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D" w:rsidRDefault="0067360D" w:rsidP="0067360D">
      <w:pPr>
        <w:jc w:val="center"/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>SEDLEY J (AS HE THEN WAS)</w:t>
      </w:r>
    </w:p>
    <w:p w:rsidR="0067360D" w:rsidRDefault="0067360D" w:rsidP="0067360D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THE LAWS OF DOCUMENTS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FIRST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Documents may be assembled in any order, provided it is not chronological, numerical or alphabetical.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SECOND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Documents shall in no circumstances be paginated continuously.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THIRD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No two copies of any bundle shall have the same pagination.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FOURTH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Every document shall carry at least three numbers in different places.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FIFTH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Any important documents shall be omitted.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SIXTH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At least 10% of the documents shall appear more than once in the bundle.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SEVENTH LAW:</w:t>
      </w: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As may photocopies as practicable shall be illegible, truncated or cropped.</w:t>
      </w:r>
    </w:p>
    <w:p w:rsidR="0067360D" w:rsidRDefault="0067360D" w:rsidP="0067360D">
      <w:pPr>
        <w:rPr>
          <w:sz w:val="24"/>
          <w:lang w:val="en-GB"/>
        </w:rPr>
      </w:pPr>
    </w:p>
    <w:p w:rsidR="0067360D" w:rsidRDefault="0067360D" w:rsidP="0067360D">
      <w:pPr>
        <w:rPr>
          <w:sz w:val="24"/>
          <w:lang w:val="en-GB"/>
        </w:rPr>
      </w:pPr>
      <w:r>
        <w:rPr>
          <w:sz w:val="24"/>
          <w:lang w:val="en-GB"/>
        </w:rPr>
        <w:t>EIGHTH LAW:</w:t>
      </w:r>
    </w:p>
    <w:p w:rsidR="0067360D" w:rsidRDefault="0067360D" w:rsidP="0067360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At least 80% of the documents shall be </w:t>
      </w:r>
      <w:proofErr w:type="spellStart"/>
      <w:r>
        <w:rPr>
          <w:sz w:val="24"/>
        </w:rPr>
        <w:t>irrelevenat</w:t>
      </w:r>
      <w:proofErr w:type="spellEnd"/>
      <w:r>
        <w:rPr>
          <w:sz w:val="24"/>
        </w:rPr>
        <w:t>.</w:t>
      </w:r>
    </w:p>
    <w:p w:rsidR="0067360D" w:rsidRDefault="0067360D" w:rsidP="0067360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Counsel shall refer in court to no more than 10% of the documents, but these may include as may irrelevant ones as counsel or solicitor deems appropriate.</w:t>
      </w:r>
    </w:p>
    <w:p w:rsidR="0067360D" w:rsidRDefault="0067360D" w:rsidP="0067360D">
      <w:pPr>
        <w:rPr>
          <w:sz w:val="24"/>
        </w:rPr>
      </w:pPr>
    </w:p>
    <w:p w:rsidR="0067360D" w:rsidRDefault="0067360D" w:rsidP="0067360D">
      <w:pPr>
        <w:rPr>
          <w:sz w:val="24"/>
        </w:rPr>
      </w:pPr>
      <w:r>
        <w:rPr>
          <w:sz w:val="24"/>
        </w:rPr>
        <w:t>NINTH LAW:</w:t>
      </w:r>
    </w:p>
    <w:p w:rsidR="0067360D" w:rsidRDefault="0067360D" w:rsidP="0067360D">
      <w:pPr>
        <w:rPr>
          <w:sz w:val="24"/>
        </w:rPr>
      </w:pPr>
      <w:r>
        <w:rPr>
          <w:sz w:val="24"/>
        </w:rPr>
        <w:t>Only one side of any double-sided document shall be reproduced.</w:t>
      </w:r>
    </w:p>
    <w:p w:rsidR="0067360D" w:rsidRDefault="0067360D" w:rsidP="0067360D">
      <w:pPr>
        <w:rPr>
          <w:sz w:val="24"/>
        </w:rPr>
      </w:pPr>
    </w:p>
    <w:p w:rsidR="0067360D" w:rsidRDefault="0067360D" w:rsidP="0067360D">
      <w:pPr>
        <w:rPr>
          <w:sz w:val="24"/>
        </w:rPr>
      </w:pPr>
      <w:r>
        <w:rPr>
          <w:sz w:val="24"/>
        </w:rPr>
        <w:t>TENTH LAW:</w:t>
      </w:r>
    </w:p>
    <w:p w:rsidR="0067360D" w:rsidRDefault="0067360D" w:rsidP="0067360D">
      <w:pPr>
        <w:rPr>
          <w:sz w:val="24"/>
        </w:rPr>
      </w:pPr>
      <w:r>
        <w:rPr>
          <w:sz w:val="24"/>
        </w:rPr>
        <w:t>Transcriptions of manuscript documents shall bear as little relation as reasonably practicable to the original.</w:t>
      </w:r>
    </w:p>
    <w:p w:rsidR="0067360D" w:rsidRDefault="0067360D" w:rsidP="0067360D">
      <w:pPr>
        <w:rPr>
          <w:sz w:val="24"/>
        </w:rPr>
      </w:pPr>
    </w:p>
    <w:p w:rsidR="0067360D" w:rsidRDefault="0067360D" w:rsidP="0067360D">
      <w:pPr>
        <w:rPr>
          <w:sz w:val="24"/>
        </w:rPr>
      </w:pPr>
      <w:r>
        <w:rPr>
          <w:sz w:val="24"/>
        </w:rPr>
        <w:t>ELEVENTH LAW:</w:t>
      </w:r>
    </w:p>
    <w:p w:rsidR="0067360D" w:rsidRDefault="0067360D" w:rsidP="0067360D">
      <w:pPr>
        <w:rPr>
          <w:sz w:val="24"/>
        </w:rPr>
      </w:pPr>
      <w:r>
        <w:rPr>
          <w:sz w:val="24"/>
        </w:rPr>
        <w:t>3% of all documents shall be upside down.</w:t>
      </w:r>
    </w:p>
    <w:p w:rsidR="0067360D" w:rsidRDefault="0067360D" w:rsidP="0067360D">
      <w:pPr>
        <w:rPr>
          <w:sz w:val="24"/>
        </w:rPr>
      </w:pPr>
    </w:p>
    <w:p w:rsidR="0067360D" w:rsidRDefault="0067360D" w:rsidP="0067360D">
      <w:pPr>
        <w:rPr>
          <w:sz w:val="24"/>
        </w:rPr>
      </w:pPr>
      <w:r>
        <w:rPr>
          <w:sz w:val="24"/>
        </w:rPr>
        <w:t>TWELFTH LAW:</w:t>
      </w:r>
    </w:p>
    <w:p w:rsidR="0067360D" w:rsidRDefault="0067360D" w:rsidP="0067360D">
      <w:pPr>
        <w:rPr>
          <w:sz w:val="24"/>
        </w:rPr>
      </w:pPr>
      <w:r>
        <w:rPr>
          <w:sz w:val="24"/>
        </w:rPr>
        <w:t>Documents shall be held together in the absolute discretion of the person assembling them by:</w:t>
      </w:r>
    </w:p>
    <w:p w:rsidR="0067360D" w:rsidRDefault="0067360D" w:rsidP="0067360D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 steel pin sharp enough to injure the reader;</w:t>
      </w:r>
    </w:p>
    <w:p w:rsidR="0067360D" w:rsidRDefault="0067360D" w:rsidP="0067360D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 staple too short to penetrate the full thickness of the bundle;</w:t>
      </w:r>
    </w:p>
    <w:p w:rsidR="0067360D" w:rsidRDefault="0067360D" w:rsidP="0067360D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tape binding or similar so stitch or bundled together that the document cannot be fully opened; or</w:t>
      </w:r>
    </w:p>
    <w:p w:rsidR="0067360D" w:rsidRDefault="0067360D" w:rsidP="0067360D">
      <w:pPr>
        <w:pStyle w:val="Level1"/>
        <w:tabs>
          <w:tab w:val="left" w:pos="-1440"/>
          <w:tab w:val="num" w:pos="720"/>
        </w:tabs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ring or lever-arch binder so damaged that the two arcs do not meet.</w:t>
      </w:r>
    </w:p>
    <w:p w:rsidR="00B14730" w:rsidRDefault="00B14730"/>
    <w:sectPr w:rsidR="00B1473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C7" w:rsidRDefault="002367C7" w:rsidP="0067360D">
      <w:r>
        <w:separator/>
      </w:r>
    </w:p>
  </w:endnote>
  <w:endnote w:type="continuationSeparator" w:id="0">
    <w:p w:rsidR="002367C7" w:rsidRDefault="002367C7" w:rsidP="006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C7" w:rsidRDefault="002367C7" w:rsidP="0067360D">
      <w:r>
        <w:separator/>
      </w:r>
    </w:p>
  </w:footnote>
  <w:footnote w:type="continuationSeparator" w:id="0">
    <w:p w:rsidR="002367C7" w:rsidRDefault="002367C7" w:rsidP="0067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lowerRoman"/>
      <w:pStyle w:val="Leve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D"/>
    <w:rsid w:val="00192FB5"/>
    <w:rsid w:val="002367C7"/>
    <w:rsid w:val="0067360D"/>
    <w:rsid w:val="00B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7360D"/>
    <w:pPr>
      <w:numPr>
        <w:numId w:val="2"/>
      </w:numPr>
      <w:ind w:left="720" w:hanging="720"/>
      <w:outlineLvl w:val="0"/>
    </w:pPr>
  </w:style>
  <w:style w:type="paragraph" w:styleId="Footer">
    <w:name w:val="footer"/>
    <w:basedOn w:val="Normal"/>
    <w:link w:val="FooterChar"/>
    <w:semiHidden/>
    <w:rsid w:val="006736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736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0D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7360D"/>
    <w:pPr>
      <w:numPr>
        <w:numId w:val="2"/>
      </w:numPr>
      <w:ind w:left="720" w:hanging="720"/>
      <w:outlineLvl w:val="0"/>
    </w:pPr>
  </w:style>
  <w:style w:type="paragraph" w:styleId="Footer">
    <w:name w:val="footer"/>
    <w:basedOn w:val="Normal"/>
    <w:link w:val="FooterChar"/>
    <w:semiHidden/>
    <w:rsid w:val="006736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736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0D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Gilliatt</dc:creator>
  <cp:keywords/>
  <dc:description/>
  <cp:lastModifiedBy>Kathy Maxwell</cp:lastModifiedBy>
  <cp:revision>2</cp:revision>
  <dcterms:created xsi:type="dcterms:W3CDTF">2016-02-29T13:56:00Z</dcterms:created>
  <dcterms:modified xsi:type="dcterms:W3CDTF">2016-02-29T13:56:00Z</dcterms:modified>
</cp:coreProperties>
</file>